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38" w:rsidRPr="004D3E38" w:rsidRDefault="004D3E38" w:rsidP="004D3E38">
      <w:pPr>
        <w:jc w:val="center"/>
        <w:rPr>
          <w:rStyle w:val="a4"/>
          <w:rFonts w:cs="Times New Roman"/>
          <w:i/>
          <w:color w:val="565857"/>
          <w:sz w:val="36"/>
          <w:szCs w:val="36"/>
        </w:rPr>
      </w:pPr>
      <w:bookmarkStart w:id="0" w:name="_GoBack"/>
      <w:bookmarkEnd w:id="0"/>
      <w:r w:rsidRPr="004D3E38">
        <w:rPr>
          <w:rStyle w:val="a4"/>
          <w:rFonts w:cs="Times New Roman"/>
          <w:i/>
          <w:color w:val="565857"/>
          <w:sz w:val="36"/>
          <w:szCs w:val="36"/>
        </w:rPr>
        <w:t>Неделя нулевого травматизма</w:t>
      </w:r>
      <w:r w:rsidRPr="004D3E38">
        <w:rPr>
          <w:i/>
        </w:rPr>
        <w:t xml:space="preserve">  </w:t>
      </w:r>
      <w:r w:rsidRPr="004D3E38">
        <w:rPr>
          <w:rStyle w:val="a4"/>
          <w:rFonts w:cs="Times New Roman"/>
          <w:i/>
          <w:color w:val="565857"/>
          <w:sz w:val="36"/>
          <w:szCs w:val="36"/>
        </w:rPr>
        <w:t>с 9 по 15 марта 2026г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rStyle w:val="a4"/>
          <w:color w:val="565857"/>
          <w:sz w:val="29"/>
          <w:szCs w:val="29"/>
        </w:rPr>
        <w:t>Неделя нулевого травматизма</w:t>
      </w:r>
      <w:r w:rsidRPr="004D3E38">
        <w:rPr>
          <w:color w:val="565857"/>
          <w:sz w:val="29"/>
          <w:szCs w:val="29"/>
        </w:rPr>
        <w:t xml:space="preserve"> – это дополнительное мероприятие к ежедневной работе по охране труда, основной целью которого является недопущение ни одного случая </w:t>
      </w:r>
      <w:proofErr w:type="spellStart"/>
      <w:r w:rsidRPr="004D3E38">
        <w:rPr>
          <w:color w:val="565857"/>
          <w:sz w:val="29"/>
          <w:szCs w:val="29"/>
        </w:rPr>
        <w:t>травмирования</w:t>
      </w:r>
      <w:proofErr w:type="spellEnd"/>
      <w:r w:rsidRPr="004D3E38">
        <w:rPr>
          <w:color w:val="565857"/>
          <w:sz w:val="29"/>
          <w:szCs w:val="29"/>
        </w:rPr>
        <w:t xml:space="preserve"> в организации.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4D3E38">
        <w:rPr>
          <w:color w:val="565857"/>
          <w:sz w:val="29"/>
          <w:szCs w:val="29"/>
        </w:rPr>
        <w:t>Неделя нулевого травматизма проводится с целью обеспечения безопасности и здоровья работников на рабочих местах, предотвращения случаев производственного травматизма в учреждении путем оперативного выявления нарушений норм охраны труда и применения мер по их устранению.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26" type="#_x0000_t75" alt="" style="width:24pt;height:24pt"/>
        </w:pict>
      </w:r>
      <w:r w:rsidRPr="004D3E38">
        <w:rPr>
          <w:rStyle w:val="a4"/>
          <w:color w:val="565857"/>
          <w:sz w:val="29"/>
          <w:szCs w:val="29"/>
        </w:rPr>
        <w:t>Принципами проведения Недели нулевого травматизма являются: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27" type="#_x0000_t75" alt="" style="width:24pt;height:24pt"/>
        </w:pict>
      </w:r>
      <w:r w:rsidRPr="004D3E38">
        <w:rPr>
          <w:color w:val="565857"/>
          <w:sz w:val="29"/>
          <w:szCs w:val="29"/>
        </w:rPr>
        <w:t>- приоритет жизни работника и его здоровье;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28" type="#_x0000_t75" alt="" style="width:24pt;height:24pt"/>
        </w:pict>
      </w:r>
      <w:r w:rsidRPr="004D3E38">
        <w:rPr>
          <w:color w:val="565857"/>
          <w:sz w:val="29"/>
          <w:szCs w:val="29"/>
        </w:rPr>
        <w:t>- ответственность руководителей и каждого работника за безопасность и соблюдение требований по охране труда;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29" type="#_x0000_t75" alt="" style="width:24pt;height:24pt"/>
        </w:pict>
      </w:r>
      <w:r w:rsidRPr="004D3E38">
        <w:rPr>
          <w:color w:val="565857"/>
          <w:sz w:val="29"/>
          <w:szCs w:val="29"/>
        </w:rPr>
        <w:t>- вовлечение работников в обеспечение безопасных условий и охраны труда;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30" type="#_x0000_t75" alt="" style="width:24pt;height:24pt"/>
        </w:pict>
      </w:r>
      <w:r w:rsidRPr="004D3E38">
        <w:rPr>
          <w:color w:val="565857"/>
          <w:sz w:val="29"/>
          <w:szCs w:val="29"/>
        </w:rPr>
        <w:t>- обучение и информирование работников по вопросам охраны труда.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31" type="#_x0000_t75" alt="" style="width:24pt;height:24pt"/>
        </w:pict>
      </w:r>
      <w:r w:rsidRPr="004D3E38">
        <w:rPr>
          <w:rStyle w:val="a4"/>
          <w:color w:val="565857"/>
          <w:sz w:val="29"/>
          <w:szCs w:val="29"/>
        </w:rPr>
        <w:t>Семь «золотых правил» концепции «</w:t>
      </w:r>
      <w:proofErr w:type="spellStart"/>
      <w:r w:rsidRPr="004D3E38">
        <w:rPr>
          <w:rStyle w:val="a4"/>
          <w:color w:val="565857"/>
          <w:sz w:val="29"/>
          <w:szCs w:val="29"/>
        </w:rPr>
        <w:t>Vision</w:t>
      </w:r>
      <w:proofErr w:type="spellEnd"/>
      <w:r w:rsidRPr="004D3E38">
        <w:rPr>
          <w:rStyle w:val="a4"/>
          <w:color w:val="565857"/>
          <w:sz w:val="29"/>
          <w:szCs w:val="29"/>
        </w:rPr>
        <w:t xml:space="preserve"> </w:t>
      </w:r>
      <w:proofErr w:type="spellStart"/>
      <w:r w:rsidRPr="004D3E38">
        <w:rPr>
          <w:rStyle w:val="a4"/>
          <w:color w:val="565857"/>
          <w:sz w:val="29"/>
          <w:szCs w:val="29"/>
        </w:rPr>
        <w:t>Zero</w:t>
      </w:r>
      <w:proofErr w:type="spellEnd"/>
      <w:r w:rsidRPr="004D3E38">
        <w:rPr>
          <w:rStyle w:val="a4"/>
          <w:color w:val="565857"/>
          <w:sz w:val="29"/>
          <w:szCs w:val="29"/>
        </w:rPr>
        <w:t>»: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32" type="#_x0000_t75" alt="" style="width:24pt;height:24pt"/>
        </w:pict>
      </w:r>
      <w:r w:rsidRPr="004D3E38">
        <w:rPr>
          <w:color w:val="565857"/>
          <w:sz w:val="29"/>
          <w:szCs w:val="29"/>
        </w:rPr>
        <w:t>1. Стать лидером – показать приверженность принципам;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33" type="#_x0000_t75" alt="" style="width:24pt;height:24pt"/>
        </w:pict>
      </w:r>
      <w:r w:rsidRPr="004D3E38">
        <w:rPr>
          <w:color w:val="565857"/>
          <w:sz w:val="29"/>
          <w:szCs w:val="29"/>
        </w:rPr>
        <w:t>2. Выявлять угрозы – контролировать риски;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34" type="#_x0000_t75" alt="" style="width:24pt;height:24pt"/>
        </w:pict>
      </w:r>
      <w:r w:rsidRPr="004D3E38">
        <w:rPr>
          <w:color w:val="565857"/>
          <w:sz w:val="29"/>
          <w:szCs w:val="29"/>
        </w:rPr>
        <w:t>3. Определять цели – разрабатывать программы;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35" type="#_x0000_t75" alt="" style="width:24pt;height:24pt"/>
        </w:pict>
      </w:r>
      <w:r w:rsidRPr="004D3E38">
        <w:rPr>
          <w:color w:val="565857"/>
          <w:sz w:val="29"/>
          <w:szCs w:val="29"/>
        </w:rPr>
        <w:t>4. Создать систему безопасности и гигиены труда – достичь высокого уровня организации;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36" type="#_x0000_t75" alt="" style="width:24pt;height:24pt"/>
        </w:pict>
      </w:r>
      <w:r w:rsidRPr="004D3E38">
        <w:rPr>
          <w:color w:val="565857"/>
          <w:sz w:val="29"/>
          <w:szCs w:val="29"/>
        </w:rPr>
        <w:t>5. Обеспечивать безопасность и гигиену труда на рабочих местах при работе со станками и оборудованием;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37" type="#_x0000_t75" alt="" style="width:24pt;height:24pt"/>
        </w:pict>
      </w:r>
      <w:r w:rsidRPr="004D3E38">
        <w:rPr>
          <w:color w:val="565857"/>
          <w:sz w:val="29"/>
          <w:szCs w:val="29"/>
        </w:rPr>
        <w:t>6. Повышать квалификацию – развивать профессиональные навыки;</w:t>
      </w:r>
    </w:p>
    <w:p w:rsidR="004D3E38" w:rsidRPr="004D3E38" w:rsidRDefault="004D3E38" w:rsidP="004D3E38">
      <w:pPr>
        <w:pStyle w:val="a3"/>
        <w:shd w:val="clear" w:color="auto" w:fill="FFFFFF"/>
        <w:spacing w:before="150" w:beforeAutospacing="0" w:after="150" w:afterAutospacing="0"/>
        <w:rPr>
          <w:color w:val="565857"/>
          <w:sz w:val="29"/>
          <w:szCs w:val="29"/>
        </w:rPr>
      </w:pPr>
      <w:r w:rsidRPr="004D3E38">
        <w:rPr>
          <w:color w:val="565857"/>
          <w:sz w:val="29"/>
          <w:szCs w:val="29"/>
        </w:rPr>
        <w:pict>
          <v:shape id="_x0000_i1038" type="#_x0000_t75" alt="" style="width:24pt;height:24pt"/>
        </w:pict>
      </w:r>
      <w:r w:rsidRPr="004D3E38">
        <w:rPr>
          <w:color w:val="565857"/>
          <w:sz w:val="29"/>
          <w:szCs w:val="29"/>
        </w:rPr>
        <w:t>7. Инвестировать в кадры – мотивировать посредством участия.</w:t>
      </w:r>
    </w:p>
    <w:p w:rsidR="00F12C76" w:rsidRPr="004D3E38" w:rsidRDefault="00F12C76" w:rsidP="004D3E38">
      <w:pPr>
        <w:ind w:firstLine="709"/>
        <w:jc w:val="left"/>
        <w:rPr>
          <w:rFonts w:cs="Times New Roman"/>
        </w:rPr>
      </w:pPr>
    </w:p>
    <w:sectPr w:rsidR="00F12C76" w:rsidRPr="004D3E38" w:rsidSect="004D3E38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E38"/>
    <w:rsid w:val="003D4391"/>
    <w:rsid w:val="004D3E38"/>
    <w:rsid w:val="006C0B77"/>
    <w:rsid w:val="007D0AA7"/>
    <w:rsid w:val="008242FF"/>
    <w:rsid w:val="00870751"/>
    <w:rsid w:val="00922C48"/>
    <w:rsid w:val="00A60BC3"/>
    <w:rsid w:val="00B915B7"/>
    <w:rsid w:val="00E75B6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3E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E3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E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D3E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Мартюшева</dc:creator>
  <cp:lastModifiedBy>Дарья Мартюшева</cp:lastModifiedBy>
  <cp:revision>1</cp:revision>
  <dcterms:created xsi:type="dcterms:W3CDTF">2026-03-09T05:48:00Z</dcterms:created>
  <dcterms:modified xsi:type="dcterms:W3CDTF">2026-03-09T05:50:00Z</dcterms:modified>
</cp:coreProperties>
</file>